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Pallavolo Large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615"/>
        <w:gridCol w:w="2760"/>
        <w:gridCol w:w="2415"/>
        <w:gridCol w:w="1695"/>
        <w:gridCol w:w="1695"/>
        <w:tblGridChange w:id="0">
          <w:tblGrid>
            <w:gridCol w:w="600"/>
            <w:gridCol w:w="615"/>
            <w:gridCol w:w="2760"/>
            <w:gridCol w:w="2415"/>
            <w:gridCol w:w="1695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Lib.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2^Lib.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71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72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</w:t>
        <w:tab/>
        <w:t xml:space="preserve">__________________________</w:t>
      </w:r>
    </w:p>
    <w:p w:rsidR="00000000" w:rsidDel="00000000" w:rsidP="00000000" w:rsidRDefault="00000000" w:rsidRPr="00000000" w14:paraId="00000075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Il capitano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2.png"/>
          <a:graphic>
            <a:graphicData uri="http://schemas.openxmlformats.org/drawingml/2006/picture">
              <pic:pic>
                <pic:nvPicPr>
                  <pic:cNvPr descr="grafico nel piè di pagin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1.png"/>
          <a:graphic>
            <a:graphicData uri="http://schemas.openxmlformats.org/drawingml/2006/picture">
              <pic:pic>
                <pic:nvPicPr>
                  <pic:cNvPr descr="grafico nell'angol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